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A518" w14:textId="48C389A7" w:rsidR="00233F15" w:rsidRDefault="00233F15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Bestattungsgesetz und Ausführungsverordnung </w:t>
      </w:r>
      <w:r>
        <w:rPr>
          <w:sz w:val="40"/>
          <w:szCs w:val="40"/>
        </w:rPr>
        <w:t xml:space="preserve">im eigenen und in einem anderen Bundesland </w:t>
      </w:r>
      <w:r>
        <w:rPr>
          <w:sz w:val="40"/>
          <w:szCs w:val="40"/>
          <w:u w:val="single"/>
        </w:rPr>
        <w:t>gemeinsam anschauen</w:t>
      </w:r>
      <w:r>
        <w:rPr>
          <w:sz w:val="40"/>
          <w:szCs w:val="40"/>
        </w:rPr>
        <w:t>:</w:t>
      </w:r>
      <w:r>
        <w:rPr>
          <w:sz w:val="40"/>
          <w:szCs w:val="40"/>
        </w:rPr>
        <w:br/>
        <w:t>Was erscheint euch wichtig oder unklar?</w:t>
      </w:r>
    </w:p>
    <w:p w14:paraId="3A41C4A9" w14:textId="1084A164" w:rsidR="0042108D" w:rsidRDefault="00421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Bestattungsgesetz </w:t>
      </w:r>
      <w:proofErr w:type="gramStart"/>
      <w:r>
        <w:rPr>
          <w:b/>
          <w:bCs/>
          <w:sz w:val="28"/>
          <w:szCs w:val="28"/>
        </w:rPr>
        <w:t>NRW  -</w:t>
      </w:r>
      <w:proofErr w:type="gramEnd"/>
      <w:r>
        <w:rPr>
          <w:b/>
          <w:bCs/>
          <w:sz w:val="28"/>
          <w:szCs w:val="28"/>
        </w:rPr>
        <w:t xml:space="preserve"> Nordrhein-Westfalen</w:t>
      </w:r>
    </w:p>
    <w:p w14:paraId="20AD1E93" w14:textId="77777777" w:rsidR="0042108D" w:rsidRPr="0042108D" w:rsidRDefault="0042108D" w:rsidP="0042108D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Rangfolge Bestattungspflichtige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1. Ehegatte</w:t>
      </w:r>
      <w:r>
        <w:rPr>
          <w:sz w:val="28"/>
          <w:szCs w:val="28"/>
        </w:rPr>
        <w:br/>
        <w:t>2. Eingetragener Lebenspartner / Lebenspartnerin</w:t>
      </w:r>
      <w:r>
        <w:rPr>
          <w:sz w:val="28"/>
          <w:szCs w:val="28"/>
        </w:rPr>
        <w:br/>
        <w:t>3. Kinder (leiblich oder adoptiert)</w:t>
      </w:r>
      <w:r>
        <w:rPr>
          <w:sz w:val="28"/>
          <w:szCs w:val="28"/>
        </w:rPr>
        <w:br/>
        <w:t>4. Eltern</w:t>
      </w:r>
      <w:r>
        <w:rPr>
          <w:sz w:val="28"/>
          <w:szCs w:val="28"/>
        </w:rPr>
        <w:br/>
        <w:t>5. Geschwister</w:t>
      </w:r>
      <w:r>
        <w:rPr>
          <w:sz w:val="28"/>
          <w:szCs w:val="28"/>
        </w:rPr>
        <w:br/>
        <w:t>6. Großeltern</w:t>
      </w:r>
      <w:r>
        <w:rPr>
          <w:sz w:val="28"/>
          <w:szCs w:val="28"/>
        </w:rPr>
        <w:br/>
        <w:t>7. Enkel</w:t>
      </w:r>
      <w:r>
        <w:rPr>
          <w:sz w:val="28"/>
          <w:szCs w:val="28"/>
        </w:rPr>
        <w:br/>
      </w:r>
    </w:p>
    <w:p w14:paraId="06FE3876" w14:textId="77777777" w:rsidR="0042108D" w:rsidRPr="0042108D" w:rsidRDefault="0042108D" w:rsidP="0042108D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Urnentransport durch Angehörige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erlaubt, jedoch nur zur Beisetzung und ein entsprechender Nachweis ist erforderlich (</w:t>
      </w:r>
      <w:r>
        <w:rPr>
          <w:color w:val="C00000"/>
          <w:sz w:val="28"/>
          <w:szCs w:val="28"/>
        </w:rPr>
        <w:t>Wer stellt diesen Nachweis aus? Friedhof? Bestattender?)</w:t>
      </w:r>
      <w:r>
        <w:rPr>
          <w:color w:val="C00000"/>
          <w:sz w:val="28"/>
          <w:szCs w:val="28"/>
        </w:rPr>
        <w:br/>
      </w:r>
    </w:p>
    <w:p w14:paraId="2825428B" w14:textId="77777777" w:rsidR="00606F35" w:rsidRPr="00606F35" w:rsidRDefault="0042108D" w:rsidP="0042108D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Überführung in die Leichenhalle</w:t>
      </w:r>
      <w:r>
        <w:rPr>
          <w:b/>
          <w:bCs/>
          <w:sz w:val="28"/>
          <w:szCs w:val="28"/>
        </w:rPr>
        <w:br/>
      </w:r>
      <w:r w:rsidR="00606F35">
        <w:rPr>
          <w:sz w:val="28"/>
          <w:szCs w:val="28"/>
        </w:rPr>
        <w:t>spätestens 36 Stunden nach dem Tode</w:t>
      </w:r>
      <w:r w:rsidR="00606F35">
        <w:rPr>
          <w:sz w:val="28"/>
          <w:szCs w:val="28"/>
        </w:rPr>
        <w:br/>
      </w:r>
    </w:p>
    <w:p w14:paraId="22894BE4" w14:textId="77777777" w:rsidR="00606F35" w:rsidRPr="00606F35" w:rsidRDefault="00606F35" w:rsidP="0042108D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Sargbestattung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frühestens 24 Stunden nach Eintritt des Todes</w:t>
      </w:r>
      <w:r>
        <w:rPr>
          <w:sz w:val="28"/>
          <w:szCs w:val="28"/>
        </w:rPr>
        <w:br/>
        <w:t>spätestens 10 Tage nach Eintritt des Todes</w:t>
      </w:r>
      <w:r>
        <w:rPr>
          <w:sz w:val="28"/>
          <w:szCs w:val="28"/>
        </w:rPr>
        <w:br/>
      </w:r>
    </w:p>
    <w:p w14:paraId="3E23FC75" w14:textId="77777777" w:rsidR="00606F35" w:rsidRPr="00606F35" w:rsidRDefault="00606F35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Urnenbestattung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frühestens nach Ausschluss eines nicht natürlichen Todes</w:t>
      </w:r>
      <w:r>
        <w:rPr>
          <w:sz w:val="28"/>
          <w:szCs w:val="28"/>
        </w:rPr>
        <w:br/>
        <w:t>spätestens: Einäscherung nach 10 Tagen, Beisetzung nach 6 Wochen</w:t>
      </w:r>
      <w:r>
        <w:rPr>
          <w:sz w:val="28"/>
          <w:szCs w:val="28"/>
        </w:rPr>
        <w:br/>
      </w:r>
      <w:r>
        <w:rPr>
          <w:color w:val="C00000"/>
          <w:sz w:val="28"/>
          <w:szCs w:val="28"/>
        </w:rPr>
        <w:t>(Ich kenne dazu Ausnahmen, wie kann man diese erwirken?)</w:t>
      </w:r>
      <w:r>
        <w:rPr>
          <w:color w:val="C00000"/>
          <w:sz w:val="28"/>
          <w:szCs w:val="28"/>
        </w:rPr>
        <w:br/>
      </w:r>
    </w:p>
    <w:p w14:paraId="65791E5A" w14:textId="77777777" w:rsidR="00F27F38" w:rsidRPr="00F27F38" w:rsidRDefault="00606F35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Sargzwang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nein, weder bei Erd- noch bei Feuerbestattungen</w:t>
      </w:r>
      <w:r w:rsidR="00F27F38">
        <w:rPr>
          <w:sz w:val="28"/>
          <w:szCs w:val="28"/>
        </w:rPr>
        <w:br/>
      </w:r>
    </w:p>
    <w:p w14:paraId="7AA7F9C9" w14:textId="77777777" w:rsidR="00F27F38" w:rsidRPr="00F27F38" w:rsidRDefault="00F27F38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Letzte Änderung des Gesetzes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19.2.2022</w:t>
      </w:r>
      <w:r>
        <w:rPr>
          <w:sz w:val="28"/>
          <w:szCs w:val="28"/>
        </w:rPr>
        <w:br/>
      </w:r>
    </w:p>
    <w:p w14:paraId="0A1E6126" w14:textId="77777777" w:rsidR="00402A33" w:rsidRPr="00402A33" w:rsidRDefault="00402A33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Träger von Friedhöfen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Gemeinde oder Religionsgemeinschaften oder Privatanbieter – jedoch nur für Urnenbestattungen – diese Orte müssen dann öffentlich zugänglich sein</w:t>
      </w:r>
      <w:r>
        <w:rPr>
          <w:sz w:val="28"/>
          <w:szCs w:val="28"/>
        </w:rPr>
        <w:br/>
      </w:r>
    </w:p>
    <w:p w14:paraId="6B31178B" w14:textId="5D9E33C7" w:rsidR="00402A33" w:rsidRPr="00402A33" w:rsidRDefault="00402A33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Grabsteine dürfen nicht durch Kinderarbeit hergestellt worden sein</w:t>
      </w:r>
      <w:r>
        <w:rPr>
          <w:b/>
          <w:bCs/>
          <w:sz w:val="28"/>
          <w:szCs w:val="28"/>
        </w:rPr>
        <w:br/>
      </w:r>
      <w:proofErr w:type="gramStart"/>
      <w:r>
        <w:rPr>
          <w:color w:val="C00000"/>
          <w:sz w:val="28"/>
          <w:szCs w:val="28"/>
        </w:rPr>
        <w:t>Lässt</w:t>
      </w:r>
      <w:proofErr w:type="gramEnd"/>
      <w:r>
        <w:rPr>
          <w:color w:val="C00000"/>
          <w:sz w:val="28"/>
          <w:szCs w:val="28"/>
        </w:rPr>
        <w:t xml:space="preserve"> sich das wirklich prüfen/belegen?</w:t>
      </w:r>
      <w:r>
        <w:rPr>
          <w:color w:val="C00000"/>
          <w:sz w:val="28"/>
          <w:szCs w:val="28"/>
        </w:rPr>
        <w:br/>
      </w:r>
    </w:p>
    <w:p w14:paraId="773560AC" w14:textId="77777777" w:rsidR="00402A33" w:rsidRPr="00402A33" w:rsidRDefault="00402A33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Bestattungsbuch</w:t>
      </w:r>
      <w:r>
        <w:rPr>
          <w:b/>
          <w:bCs/>
          <w:sz w:val="28"/>
          <w:szCs w:val="28"/>
        </w:rPr>
        <w:br/>
      </w:r>
      <w:proofErr w:type="gramStart"/>
      <w:r>
        <w:rPr>
          <w:sz w:val="28"/>
          <w:szCs w:val="28"/>
        </w:rPr>
        <w:t>Dort</w:t>
      </w:r>
      <w:proofErr w:type="gramEnd"/>
      <w:r>
        <w:rPr>
          <w:sz w:val="28"/>
          <w:szCs w:val="28"/>
        </w:rPr>
        <w:t xml:space="preserve"> wird eingetragen: Tag der Einäscherung, Tag der Bestattung, Grabfeld, Name und Vorname, Geburts- und Sterbedatum</w:t>
      </w:r>
      <w:r>
        <w:rPr>
          <w:sz w:val="28"/>
          <w:szCs w:val="28"/>
        </w:rPr>
        <w:br/>
      </w:r>
    </w:p>
    <w:p w14:paraId="3AC628BD" w14:textId="77777777" w:rsidR="00402A33" w:rsidRPr="00402A33" w:rsidRDefault="00402A33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Zugang für Behörden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muss auf Friedhöfen und in Krematorien gegeben sein</w:t>
      </w:r>
      <w:r>
        <w:rPr>
          <w:sz w:val="28"/>
          <w:szCs w:val="28"/>
        </w:rPr>
        <w:br/>
      </w:r>
    </w:p>
    <w:p w14:paraId="36CA69A0" w14:textId="77777777" w:rsidR="00CF046A" w:rsidRDefault="00CF046A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Wahrung der Totenwürde und Gesundheitsschutz</w:t>
      </w:r>
      <w:r>
        <w:rPr>
          <w:b/>
          <w:bCs/>
          <w:sz w:val="28"/>
          <w:szCs w:val="28"/>
        </w:rPr>
        <w:br/>
      </w:r>
    </w:p>
    <w:p w14:paraId="0D5C4EF2" w14:textId="77777777" w:rsidR="00CF046A" w:rsidRPr="00CF046A" w:rsidRDefault="00CF046A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Leichenschau und ggf. Obduktion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Leichenschau durch den Arzt ist zwingend, Obduktion bei Verdacht auf nicht natürliche Todesart</w:t>
      </w:r>
      <w:r>
        <w:rPr>
          <w:sz w:val="28"/>
          <w:szCs w:val="28"/>
        </w:rPr>
        <w:br/>
      </w:r>
    </w:p>
    <w:p w14:paraId="1E1F4727" w14:textId="1C2D9987" w:rsidR="00CF046A" w:rsidRPr="00CF046A" w:rsidRDefault="00CF046A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Sargöffnung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offene Aufbahrung bei Trauerfeier oder Beisetzung bedarf grundsätzlich einer Genehmigung durch das Ordnungsamt</w:t>
      </w:r>
      <w:r>
        <w:rPr>
          <w:sz w:val="28"/>
          <w:szCs w:val="28"/>
        </w:rPr>
        <w:br/>
      </w:r>
      <w:proofErr w:type="gramStart"/>
      <w:r>
        <w:rPr>
          <w:color w:val="C00000"/>
          <w:sz w:val="28"/>
          <w:szCs w:val="28"/>
        </w:rPr>
        <w:t>Wird</w:t>
      </w:r>
      <w:proofErr w:type="gramEnd"/>
      <w:r>
        <w:rPr>
          <w:color w:val="C00000"/>
          <w:sz w:val="28"/>
          <w:szCs w:val="28"/>
        </w:rPr>
        <w:t xml:space="preserve"> das von Bestattenden wirklich so durchgeführt?</w:t>
      </w:r>
      <w:r>
        <w:rPr>
          <w:sz w:val="28"/>
          <w:szCs w:val="28"/>
        </w:rPr>
        <w:br/>
      </w:r>
    </w:p>
    <w:p w14:paraId="230F3782" w14:textId="77777777" w:rsidR="00D62300" w:rsidRPr="00D62300" w:rsidRDefault="00CF046A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Transport </w:t>
      </w:r>
      <w:r>
        <w:rPr>
          <w:b/>
          <w:bCs/>
          <w:sz w:val="28"/>
          <w:szCs w:val="28"/>
        </w:rPr>
        <w:br/>
      </w:r>
      <w:proofErr w:type="gramStart"/>
      <w:r>
        <w:rPr>
          <w:sz w:val="28"/>
          <w:szCs w:val="28"/>
        </w:rPr>
        <w:t>Darf</w:t>
      </w:r>
      <w:proofErr w:type="gramEnd"/>
      <w:r>
        <w:rPr>
          <w:sz w:val="28"/>
          <w:szCs w:val="28"/>
        </w:rPr>
        <w:t xml:space="preserve"> nur in dafür geeigneten, dicht verschlossenen Fahrzeugen erfolgen; beim Transport ins Ausland muss zwingend ein Leichenpass ausgestellt werden</w:t>
      </w:r>
      <w:r w:rsidR="00D62300">
        <w:rPr>
          <w:sz w:val="28"/>
          <w:szCs w:val="28"/>
        </w:rPr>
        <w:br/>
      </w:r>
      <w:r w:rsidR="00D62300">
        <w:rPr>
          <w:sz w:val="28"/>
          <w:szCs w:val="28"/>
        </w:rPr>
        <w:br/>
      </w:r>
    </w:p>
    <w:p w14:paraId="2B51FCF4" w14:textId="7630791E" w:rsidR="0042108D" w:rsidRPr="00606F35" w:rsidRDefault="00D62300" w:rsidP="00606F35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NRW hat neben des Bestattungsgesetzes KEINE separate Bestattungsverordnung</w:t>
      </w:r>
      <w:r>
        <w:rPr>
          <w:b/>
          <w:bCs/>
          <w:sz w:val="28"/>
          <w:szCs w:val="28"/>
        </w:rPr>
        <w:br/>
      </w:r>
      <w:r w:rsidR="003A2BE1">
        <w:rPr>
          <w:color w:val="C00000"/>
          <w:sz w:val="28"/>
          <w:szCs w:val="28"/>
        </w:rPr>
        <w:lastRenderedPageBreak/>
        <w:t xml:space="preserve">Wenn ich das richtig recherchiert habe, brauchen wir uns in NRW nicht noch mit einer Bestattungsverordnung zu quälen, hurra </w:t>
      </w:r>
      <w:r w:rsidR="003A2BE1" w:rsidRPr="003A2B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C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A2BE1">
        <w:rPr>
          <w:color w:val="C00000"/>
          <w:sz w:val="28"/>
          <w:szCs w:val="28"/>
        </w:rPr>
        <w:t>!</w:t>
      </w:r>
      <w:r w:rsidR="0042108D" w:rsidRPr="00606F35">
        <w:rPr>
          <w:sz w:val="28"/>
          <w:szCs w:val="28"/>
        </w:rPr>
        <w:br/>
      </w:r>
    </w:p>
    <w:sectPr w:rsidR="0042108D" w:rsidRPr="00606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57F"/>
      </v:shape>
    </w:pict>
  </w:numPicBullet>
  <w:abstractNum w:abstractNumId="0" w15:restartNumberingAfterBreak="0">
    <w:nsid w:val="40E37BF9"/>
    <w:multiLevelType w:val="hybridMultilevel"/>
    <w:tmpl w:val="9C84EFC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0A1C"/>
    <w:multiLevelType w:val="hybridMultilevel"/>
    <w:tmpl w:val="951E262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58615">
    <w:abstractNumId w:val="0"/>
  </w:num>
  <w:num w:numId="2" w16cid:durableId="44311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F5"/>
    <w:rsid w:val="00093D38"/>
    <w:rsid w:val="00186700"/>
    <w:rsid w:val="00200334"/>
    <w:rsid w:val="00233F15"/>
    <w:rsid w:val="00272316"/>
    <w:rsid w:val="00363442"/>
    <w:rsid w:val="003A2BE1"/>
    <w:rsid w:val="00402A33"/>
    <w:rsid w:val="0042108D"/>
    <w:rsid w:val="00446EC5"/>
    <w:rsid w:val="00606F35"/>
    <w:rsid w:val="00815F46"/>
    <w:rsid w:val="00817A7B"/>
    <w:rsid w:val="009267F7"/>
    <w:rsid w:val="00AD0D79"/>
    <w:rsid w:val="00BC15C4"/>
    <w:rsid w:val="00BF09EB"/>
    <w:rsid w:val="00C17DF5"/>
    <w:rsid w:val="00CA04BD"/>
    <w:rsid w:val="00CF046A"/>
    <w:rsid w:val="00D62300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D55F"/>
  <w15:chartTrackingRefBased/>
  <w15:docId w15:val="{F38D75E4-1FD1-4D69-9284-DF0D275C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7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7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7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7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7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7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7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7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7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7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7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7D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7D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7D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7D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7D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7D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7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7D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7D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7D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7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7D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7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Semper</dc:creator>
  <cp:keywords/>
  <dc:description/>
  <cp:lastModifiedBy>Anke Semper</cp:lastModifiedBy>
  <cp:revision>2</cp:revision>
  <dcterms:created xsi:type="dcterms:W3CDTF">2024-05-06T08:34:00Z</dcterms:created>
  <dcterms:modified xsi:type="dcterms:W3CDTF">2024-05-06T08:34:00Z</dcterms:modified>
</cp:coreProperties>
</file>